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08" w:rsidRPr="00900DF0" w:rsidRDefault="00D43A08" w:rsidP="00900DF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Dear Sir/Madam,   </w:t>
      </w:r>
    </w:p>
    <w:p w:rsidR="00D43A08" w:rsidRPr="00900DF0" w:rsidRDefault="00D43A08" w:rsidP="00900DF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</w:pPr>
    </w:p>
    <w:p w:rsidR="00D43A08" w:rsidRPr="00900DF0" w:rsidRDefault="00D43A08" w:rsidP="00900DF0">
      <w:pPr>
        <w:pStyle w:val="PlainText"/>
        <w:jc w:val="center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900DF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‘Talk by Mr. Sanjay Bhatia, Chairman, Mumbai Port Trust on Cruise Tourism’</w:t>
      </w:r>
    </w:p>
    <w:p w:rsidR="00D43A08" w:rsidRPr="00900DF0" w:rsidRDefault="00D43A08" w:rsidP="00900DF0">
      <w:pPr>
        <w:spacing w:after="0" w:line="240" w:lineRule="auto"/>
        <w:jc w:val="center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900DF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IN"/>
        </w:rPr>
        <w:t>Tuesday, January 21, 2020 from 5:00 p.m.</w:t>
      </w:r>
      <w:r w:rsidRPr="00900DF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– 6:</w:t>
      </w:r>
      <w:r w:rsidR="00C62631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30</w:t>
      </w:r>
      <w:r w:rsidRPr="00900DF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p.m. at IMC</w:t>
      </w:r>
    </w:p>
    <w:p w:rsidR="00D43A08" w:rsidRPr="00900DF0" w:rsidRDefault="00D43A08" w:rsidP="00900DF0">
      <w:pPr>
        <w:pStyle w:val="PlainText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u w:val="single"/>
        </w:rPr>
      </w:pPr>
    </w:p>
    <w:p w:rsidR="00D43A08" w:rsidRPr="00900DF0" w:rsidRDefault="00D43A08" w:rsidP="00900DF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IMC Chamber of Commerce and Industry through its </w:t>
      </w:r>
      <w:r w:rsidRPr="00900DF0">
        <w:rPr>
          <w:rFonts w:asciiTheme="majorHAnsi" w:hAnsiTheme="majorHAnsi"/>
          <w:sz w:val="24"/>
          <w:szCs w:val="24"/>
        </w:rPr>
        <w:t xml:space="preserve">Travel, Tourism and Hospitality Committee </w:t>
      </w:r>
      <w:r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is organizing a </w:t>
      </w:r>
      <w:r w:rsidRPr="00900DF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Talk by Mr. Sanjay Bhatia, Chairman, Mumbai Port Trust on Cruise Tourism</w:t>
      </w:r>
      <w:r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, the details are as follows:</w:t>
      </w:r>
    </w:p>
    <w:p w:rsidR="00D43A08" w:rsidRPr="00900DF0" w:rsidRDefault="00D43A08" w:rsidP="00900DF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</w:p>
    <w:p w:rsidR="00D43A08" w:rsidRPr="00900DF0" w:rsidRDefault="00D43A08" w:rsidP="00900DF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</w:pPr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Day and </w:t>
      </w:r>
      <w:proofErr w:type="gramStart"/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>Date</w:t>
      </w:r>
      <w:r w:rsidR="0094569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 </w:t>
      </w:r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>:</w:t>
      </w:r>
      <w:proofErr w:type="gramEnd"/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 </w:t>
      </w:r>
      <w:r w:rsidRPr="00900DF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en-IN"/>
        </w:rPr>
        <w:t>Tuesday, January 21, 2020</w:t>
      </w:r>
    </w:p>
    <w:p w:rsidR="00D43A08" w:rsidRPr="00900DF0" w:rsidRDefault="00D43A08" w:rsidP="00900DF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</w:pPr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Time         </w:t>
      </w:r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ab/>
      </w:r>
      <w:r w:rsidR="0094569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   </w:t>
      </w:r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: </w:t>
      </w:r>
      <w:r w:rsidRPr="00900DF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5.00 p.m.</w:t>
      </w:r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gramStart"/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>to</w:t>
      </w:r>
      <w:proofErr w:type="gramEnd"/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 6:</w:t>
      </w:r>
      <w:r w:rsidR="00C62631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>30</w:t>
      </w:r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 p.m.</w:t>
      </w:r>
    </w:p>
    <w:p w:rsidR="00D43A08" w:rsidRPr="00900DF0" w:rsidRDefault="00D43A08" w:rsidP="00900DF0">
      <w:pPr>
        <w:shd w:val="clear" w:color="auto" w:fill="FFFFFF"/>
        <w:tabs>
          <w:tab w:val="left" w:pos="1530"/>
        </w:tabs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</w:pPr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Venue             </w:t>
      </w:r>
      <w:r w:rsidR="0094569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  </w:t>
      </w:r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: </w:t>
      </w:r>
      <w:proofErr w:type="spellStart"/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>Babubhai</w:t>
      </w:r>
      <w:proofErr w:type="spellEnd"/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>Chinai</w:t>
      </w:r>
      <w:proofErr w:type="spellEnd"/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 Committee Room, 2</w:t>
      </w:r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  <w:vertAlign w:val="superscript"/>
        </w:rPr>
        <w:t>nd</w:t>
      </w:r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 xml:space="preserve"> Floor, IMC </w:t>
      </w:r>
      <w:proofErr w:type="spellStart"/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>Bldg</w:t>
      </w:r>
      <w:proofErr w:type="spellEnd"/>
      <w:r w:rsidRPr="00900DF0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  <w:t>, IMC Marg, Churchgate</w:t>
      </w:r>
    </w:p>
    <w:p w:rsidR="00D43A08" w:rsidRPr="00900DF0" w:rsidRDefault="00D43A08" w:rsidP="00900DF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</w:rPr>
      </w:pPr>
    </w:p>
    <w:p w:rsidR="00D43A08" w:rsidRPr="00900DF0" w:rsidRDefault="00D43A08" w:rsidP="00900DF0">
      <w:pPr>
        <w:shd w:val="clear" w:color="auto" w:fill="FFFFFF"/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hAnsiTheme="majorHAnsi"/>
          <w:sz w:val="24"/>
          <w:szCs w:val="24"/>
        </w:rPr>
        <w:t>Cruise Tourism in India is the youngest an</w:t>
      </w:r>
      <w:bookmarkStart w:id="0" w:name="_GoBack"/>
      <w:bookmarkEnd w:id="0"/>
      <w:r w:rsidRPr="00900DF0">
        <w:rPr>
          <w:rFonts w:asciiTheme="majorHAnsi" w:hAnsiTheme="majorHAnsi"/>
          <w:sz w:val="24"/>
          <w:szCs w:val="24"/>
        </w:rPr>
        <w:t>d niche tourism product to promote and attract tourist with specific interest.  Mumbai, which is emerging as a cruise destination, is projected to receive 259 cruise ships in 2019-20 with an estimated 1.81 lakh passengers as compared to only 40 cruise vessels received in 2015-16 with 37,820 passengers.</w:t>
      </w:r>
    </w:p>
    <w:p w:rsidR="00D43A08" w:rsidRPr="00900DF0" w:rsidRDefault="00D43A08" w:rsidP="00900DF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</w:p>
    <w:p w:rsidR="00D43A08" w:rsidRPr="00FE3F53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b/>
          <w:i/>
          <w:color w:val="000000" w:themeColor="text1"/>
          <w:sz w:val="24"/>
          <w:szCs w:val="24"/>
        </w:rPr>
      </w:pPr>
      <w:r w:rsidRPr="00FE3F53">
        <w:rPr>
          <w:rFonts w:asciiTheme="majorHAnsi" w:eastAsia="Times New Roman" w:hAnsiTheme="majorHAnsi" w:cstheme="minorHAnsi"/>
          <w:b/>
          <w:i/>
          <w:color w:val="000000" w:themeColor="text1"/>
          <w:sz w:val="24"/>
          <w:szCs w:val="24"/>
        </w:rPr>
        <w:t xml:space="preserve">The Talk will be addressed by Mr. Sanjay Bhatia, Chairman, </w:t>
      </w:r>
      <w:proofErr w:type="gramStart"/>
      <w:r w:rsidRPr="00FE3F53">
        <w:rPr>
          <w:rFonts w:asciiTheme="majorHAnsi" w:eastAsia="Times New Roman" w:hAnsiTheme="majorHAnsi" w:cstheme="minorHAnsi"/>
          <w:b/>
          <w:i/>
          <w:color w:val="000000" w:themeColor="text1"/>
          <w:sz w:val="24"/>
          <w:szCs w:val="24"/>
        </w:rPr>
        <w:t>Mumbai</w:t>
      </w:r>
      <w:proofErr w:type="gramEnd"/>
      <w:r w:rsidRPr="00FE3F53">
        <w:rPr>
          <w:rFonts w:asciiTheme="majorHAnsi" w:eastAsia="Times New Roman" w:hAnsiTheme="majorHAnsi" w:cstheme="minorHAnsi"/>
          <w:b/>
          <w:i/>
          <w:color w:val="000000" w:themeColor="text1"/>
          <w:sz w:val="24"/>
          <w:szCs w:val="24"/>
        </w:rPr>
        <w:t xml:space="preserve"> Port Trust </w:t>
      </w:r>
      <w:r w:rsidR="00900DF0" w:rsidRPr="00FE3F53">
        <w:rPr>
          <w:rFonts w:asciiTheme="majorHAnsi" w:hAnsiTheme="majorHAnsi" w:cstheme="minorHAnsi"/>
          <w:b/>
          <w:i/>
          <w:color w:val="000000" w:themeColor="text1"/>
          <w:sz w:val="24"/>
          <w:szCs w:val="24"/>
        </w:rPr>
        <w:t>on</w:t>
      </w:r>
      <w:r w:rsidRPr="00FE3F53">
        <w:rPr>
          <w:rFonts w:asciiTheme="majorHAnsi" w:hAnsiTheme="majorHAnsi" w:cstheme="minorHAnsi"/>
          <w:b/>
          <w:i/>
          <w:color w:val="000000" w:themeColor="text1"/>
          <w:sz w:val="24"/>
          <w:szCs w:val="24"/>
        </w:rPr>
        <w:t xml:space="preserve"> the</w:t>
      </w:r>
      <w:r w:rsidRPr="00FE3F53">
        <w:rPr>
          <w:rFonts w:asciiTheme="majorHAnsi" w:hAnsiTheme="majorHAnsi"/>
          <w:b/>
          <w:i/>
          <w:iCs/>
          <w:color w:val="000000"/>
          <w:sz w:val="24"/>
          <w:szCs w:val="24"/>
        </w:rPr>
        <w:t xml:space="preserve"> vital role played by</w:t>
      </w:r>
      <w:r w:rsidRPr="00FE3F53">
        <w:rPr>
          <w:rFonts w:asciiTheme="majorHAnsi" w:hAnsiTheme="majorHAnsi"/>
          <w:b/>
          <w:i/>
          <w:sz w:val="24"/>
          <w:szCs w:val="24"/>
        </w:rPr>
        <w:t xml:space="preserve"> the </w:t>
      </w:r>
      <w:r w:rsidRPr="00FE3F53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lang w:eastAsia="en-IN"/>
        </w:rPr>
        <w:t xml:space="preserve">Mumbai Port Trust </w:t>
      </w:r>
      <w:r w:rsidRPr="00FE3F53">
        <w:rPr>
          <w:rFonts w:asciiTheme="majorHAnsi" w:hAnsiTheme="majorHAnsi"/>
          <w:b/>
          <w:i/>
          <w:iCs/>
          <w:sz w:val="24"/>
          <w:szCs w:val="24"/>
        </w:rPr>
        <w:t xml:space="preserve">in facilitating and promoting </w:t>
      </w:r>
      <w:r w:rsidRPr="00FE3F53">
        <w:rPr>
          <w:rFonts w:asciiTheme="majorHAnsi" w:eastAsia="Times New Roman" w:hAnsiTheme="majorHAnsi" w:cs="Arial"/>
          <w:b/>
          <w:i/>
          <w:color w:val="000000"/>
          <w:sz w:val="24"/>
          <w:szCs w:val="24"/>
          <w:shd w:val="clear" w:color="auto" w:fill="FFFFFF"/>
          <w:lang w:eastAsia="en-IN"/>
        </w:rPr>
        <w:t xml:space="preserve">Mumbai as the hub of cruise tourism in the country. </w:t>
      </w:r>
      <w:r w:rsidR="000D13E2">
        <w:rPr>
          <w:rFonts w:asciiTheme="majorHAnsi" w:hAnsiTheme="majorHAnsi" w:cstheme="minorHAnsi"/>
          <w:b/>
          <w:i/>
          <w:color w:val="000000" w:themeColor="text1"/>
          <w:sz w:val="24"/>
          <w:szCs w:val="24"/>
        </w:rPr>
        <w:t xml:space="preserve"> </w:t>
      </w:r>
      <w:r w:rsidRPr="00FE3F53">
        <w:rPr>
          <w:rFonts w:asciiTheme="majorHAnsi" w:hAnsiTheme="majorHAnsi" w:cstheme="minorHAnsi"/>
          <w:b/>
          <w:i/>
          <w:color w:val="000000" w:themeColor="text1"/>
          <w:sz w:val="24"/>
          <w:szCs w:val="24"/>
        </w:rPr>
        <w:t xml:space="preserve"> </w:t>
      </w:r>
    </w:p>
    <w:p w:rsidR="00D43A08" w:rsidRPr="00900DF0" w:rsidRDefault="00D43A08" w:rsidP="00900DF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</w:p>
    <w:p w:rsidR="00D43A08" w:rsidRPr="00900DF0" w:rsidRDefault="00D43A08" w:rsidP="00900DF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This </w:t>
      </w:r>
      <w:r w:rsidR="0046364E"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Talk</w:t>
      </w:r>
      <w:r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 would be beneficial to </w:t>
      </w:r>
      <w:r w:rsidR="00900DF0"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the </w:t>
      </w:r>
      <w:r w:rsidR="00FE3F53"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Tour </w:t>
      </w:r>
      <w:r w:rsidR="00900DF0"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operators, Destination Management Companies, Members of the cruise industry trade association and students pursuing career in Tourism and Hospitality Management </w:t>
      </w:r>
      <w:r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as this will give insights and in-depth knowledge about the </w:t>
      </w:r>
      <w:r w:rsidR="00900DF0"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cruise tourism and its potential in India</w:t>
      </w:r>
      <w:r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. Hence to understand the </w:t>
      </w:r>
      <w:r w:rsidR="00FE3F53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subject and its </w:t>
      </w:r>
      <w:r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potential</w:t>
      </w:r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</w:t>
      </w:r>
      <w:r w:rsidRPr="00FE3F53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we cordially invite you to attend this event.</w:t>
      </w:r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Please confirm your attendance at the earliest to make requisite arrangements.  </w:t>
      </w: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900DF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We also request you to disseminate the </w:t>
      </w:r>
      <w:r w:rsidR="0094569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Talk</w:t>
      </w:r>
      <w:r w:rsidRPr="00900DF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information amongst your Associates, Affiliates and other important stakeholders who wish to benefit from this informative event.</w:t>
      </w: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Kindly note there is no participation fee</w:t>
      </w:r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. However, </w:t>
      </w:r>
      <w:r w:rsidRPr="00900DF0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registration is mandatory</w:t>
      </w:r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. </w:t>
      </w: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>To register kindly send us the following information as given below:</w:t>
      </w: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> </w:t>
      </w: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>Name:</w:t>
      </w: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>Organisation</w:t>
      </w:r>
      <w:proofErr w:type="spellEnd"/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: </w:t>
      </w: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Designation: </w:t>
      </w: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Email ID: </w:t>
      </w: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Mobile / Phone Number: </w:t>
      </w:r>
    </w:p>
    <w:p w:rsidR="00D43A08" w:rsidRPr="00900DF0" w:rsidRDefault="00D43A08" w:rsidP="00900DF0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D43A08" w:rsidRPr="00900DF0" w:rsidRDefault="00D43A08" w:rsidP="00900DF0">
      <w:pPr>
        <w:pStyle w:val="NoSpacing"/>
        <w:jc w:val="both"/>
        <w:rPr>
          <w:rFonts w:cstheme="minorHAnsi"/>
          <w:color w:val="000000" w:themeColor="text1"/>
          <w:sz w:val="24"/>
          <w:szCs w:val="24"/>
          <w:lang w:val="en-GB"/>
        </w:rPr>
      </w:pPr>
      <w:r w:rsidRPr="00900DF0">
        <w:rPr>
          <w:rFonts w:cstheme="minorHAnsi"/>
          <w:color w:val="000000" w:themeColor="text1"/>
          <w:sz w:val="24"/>
          <w:szCs w:val="24"/>
          <w:lang w:val="en-GB"/>
        </w:rPr>
        <w:t xml:space="preserve">We will appreciate a line in confirmation of your attendance to Mr. Anup Misal, Assistant Director on </w:t>
      </w:r>
      <w:hyperlink r:id="rId5" w:history="1">
        <w:r w:rsidRPr="00900DF0">
          <w:rPr>
            <w:rStyle w:val="Hyperlink"/>
            <w:rFonts w:cstheme="minorHAnsi"/>
            <w:color w:val="000000" w:themeColor="text1"/>
            <w:sz w:val="24"/>
            <w:szCs w:val="24"/>
            <w:lang w:val="en-GB"/>
          </w:rPr>
          <w:t>anup.misal@imcnet.org</w:t>
        </w:r>
      </w:hyperlink>
      <w:r w:rsidRPr="00900DF0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Pr="00900DF0">
        <w:rPr>
          <w:rStyle w:val="Hyperlink"/>
          <w:rFonts w:cstheme="minorHAnsi"/>
          <w:color w:val="000000" w:themeColor="text1"/>
          <w:sz w:val="24"/>
          <w:szCs w:val="24"/>
          <w:u w:val="none"/>
          <w:lang w:val="en-IN"/>
        </w:rPr>
        <w:t xml:space="preserve">or Tel no: 022-71226678 </w:t>
      </w:r>
      <w:r w:rsidRPr="00900DF0">
        <w:rPr>
          <w:rFonts w:cstheme="minorHAnsi"/>
          <w:color w:val="000000" w:themeColor="text1"/>
          <w:sz w:val="24"/>
          <w:szCs w:val="24"/>
          <w:lang w:val="en-GB"/>
        </w:rPr>
        <w:t>at the earliest.</w:t>
      </w:r>
    </w:p>
    <w:p w:rsidR="00D43A08" w:rsidRPr="00900DF0" w:rsidRDefault="00D43A08" w:rsidP="00900DF0">
      <w:pPr>
        <w:pStyle w:val="NoSpacing"/>
        <w:jc w:val="both"/>
        <w:rPr>
          <w:rStyle w:val="Hyperlink"/>
          <w:rFonts w:cstheme="minorHAnsi"/>
          <w:color w:val="000000" w:themeColor="text1"/>
          <w:sz w:val="24"/>
          <w:szCs w:val="24"/>
          <w:lang w:val="en-IN"/>
        </w:rPr>
      </w:pPr>
    </w:p>
    <w:p w:rsidR="00D43A08" w:rsidRPr="00900DF0" w:rsidRDefault="00D43A08" w:rsidP="00900DF0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</w:pPr>
      <w:r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We do hope you will be able to seize this opportunity and participate in this </w:t>
      </w:r>
      <w:r w:rsidR="0094569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>event</w:t>
      </w:r>
      <w:r w:rsidRPr="00900DF0">
        <w:rPr>
          <w:rFonts w:asciiTheme="majorHAnsi" w:eastAsia="Times New Roman" w:hAnsiTheme="majorHAnsi" w:cstheme="minorHAnsi"/>
          <w:color w:val="000000" w:themeColor="text1"/>
          <w:sz w:val="24"/>
          <w:szCs w:val="24"/>
        </w:rPr>
        <w:t xml:space="preserve">. </w:t>
      </w:r>
    </w:p>
    <w:p w:rsidR="00D43A08" w:rsidRPr="00900DF0" w:rsidRDefault="00D43A08" w:rsidP="00900DF0">
      <w:pPr>
        <w:pStyle w:val="NoSpacing"/>
        <w:jc w:val="both"/>
        <w:rPr>
          <w:rStyle w:val="Hyperlink"/>
          <w:rFonts w:cstheme="minorHAnsi"/>
          <w:color w:val="000000" w:themeColor="text1"/>
          <w:sz w:val="24"/>
          <w:szCs w:val="24"/>
          <w:lang w:val="en-IN"/>
        </w:rPr>
      </w:pPr>
    </w:p>
    <w:p w:rsidR="00D43A08" w:rsidRPr="00900DF0" w:rsidRDefault="00D43A08" w:rsidP="00900DF0">
      <w:pPr>
        <w:pStyle w:val="NoSpacing"/>
        <w:jc w:val="both"/>
        <w:rPr>
          <w:rFonts w:cstheme="minorHAnsi"/>
          <w:color w:val="000000" w:themeColor="text1"/>
          <w:sz w:val="24"/>
          <w:szCs w:val="24"/>
        </w:rPr>
      </w:pPr>
      <w:r w:rsidRPr="00900DF0">
        <w:rPr>
          <w:rFonts w:cstheme="minorHAnsi"/>
          <w:color w:val="000000" w:themeColor="text1"/>
          <w:sz w:val="24"/>
          <w:szCs w:val="24"/>
        </w:rPr>
        <w:t>With regards,</w:t>
      </w:r>
    </w:p>
    <w:p w:rsidR="00D43A08" w:rsidRPr="00900DF0" w:rsidRDefault="00D43A08" w:rsidP="00900DF0">
      <w:pPr>
        <w:pStyle w:val="NoSpacing"/>
        <w:jc w:val="both"/>
        <w:rPr>
          <w:rFonts w:cstheme="minorHAnsi"/>
          <w:color w:val="000000" w:themeColor="text1"/>
          <w:sz w:val="24"/>
          <w:szCs w:val="24"/>
        </w:rPr>
      </w:pPr>
    </w:p>
    <w:p w:rsidR="00D43A08" w:rsidRPr="00900DF0" w:rsidRDefault="00D43A08" w:rsidP="00900DF0">
      <w:pPr>
        <w:pStyle w:val="NoSpacing"/>
        <w:jc w:val="both"/>
        <w:rPr>
          <w:rStyle w:val="Strong"/>
          <w:rFonts w:cstheme="minorHAnsi"/>
          <w:color w:val="000000" w:themeColor="text1"/>
          <w:sz w:val="24"/>
          <w:szCs w:val="24"/>
        </w:rPr>
      </w:pPr>
      <w:r w:rsidRPr="00900DF0">
        <w:rPr>
          <w:rStyle w:val="Strong"/>
          <w:rFonts w:cstheme="minorHAnsi"/>
          <w:color w:val="000000" w:themeColor="text1"/>
          <w:sz w:val="24"/>
          <w:szCs w:val="24"/>
        </w:rPr>
        <w:t xml:space="preserve">Ajit Mangrulkar </w:t>
      </w:r>
    </w:p>
    <w:p w:rsidR="00D43A08" w:rsidRPr="00900DF0" w:rsidRDefault="00D43A08" w:rsidP="00900DF0">
      <w:pPr>
        <w:pStyle w:val="NoSpacing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00DF0">
        <w:rPr>
          <w:rStyle w:val="Strong"/>
          <w:rFonts w:cstheme="minorHAnsi"/>
          <w:b w:val="0"/>
          <w:color w:val="000000" w:themeColor="text1"/>
          <w:sz w:val="24"/>
          <w:szCs w:val="24"/>
        </w:rPr>
        <w:t>Director General, IMC Chamber of Commerce and Industry</w:t>
      </w:r>
    </w:p>
    <w:p w:rsidR="007D04F0" w:rsidRDefault="007D04F0"/>
    <w:sectPr w:rsidR="007D04F0" w:rsidSect="00225914">
      <w:pgSz w:w="12240" w:h="15840"/>
      <w:pgMar w:top="568" w:right="806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08"/>
    <w:rsid w:val="000C12A8"/>
    <w:rsid w:val="000D13E2"/>
    <w:rsid w:val="0046364E"/>
    <w:rsid w:val="007D04F0"/>
    <w:rsid w:val="00900DF0"/>
    <w:rsid w:val="00945690"/>
    <w:rsid w:val="00C62631"/>
    <w:rsid w:val="00CA258D"/>
    <w:rsid w:val="00D43A08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43A0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3A08"/>
    <w:rPr>
      <w:rFonts w:ascii="Calibri" w:hAnsi="Calibri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D43A0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3A08"/>
    <w:rPr>
      <w:b/>
      <w:bCs/>
      <w:color w:val="943634"/>
      <w:spacing w:val="5"/>
    </w:rPr>
  </w:style>
  <w:style w:type="paragraph" w:styleId="NoSpacing">
    <w:name w:val="No Spacing"/>
    <w:link w:val="NoSpacingChar"/>
    <w:uiPriority w:val="1"/>
    <w:qFormat/>
    <w:rsid w:val="00D43A08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D43A08"/>
    <w:rPr>
      <w:rFonts w:asciiTheme="majorHAnsi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43A0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3A08"/>
    <w:rPr>
      <w:rFonts w:ascii="Calibri" w:hAnsi="Calibri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D43A0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3A08"/>
    <w:rPr>
      <w:b/>
      <w:bCs/>
      <w:color w:val="943634"/>
      <w:spacing w:val="5"/>
    </w:rPr>
  </w:style>
  <w:style w:type="paragraph" w:styleId="NoSpacing">
    <w:name w:val="No Spacing"/>
    <w:link w:val="NoSpacingChar"/>
    <w:uiPriority w:val="1"/>
    <w:qFormat/>
    <w:rsid w:val="00D43A08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D43A08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up.misal@imcn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 Misal (Asst Director-EXPERT COMMITTEE) IMC</dc:creator>
  <cp:lastModifiedBy>Anup Misal (Asst Director-EXPERT COMMITTEE) IMC</cp:lastModifiedBy>
  <cp:revision>6</cp:revision>
  <dcterms:created xsi:type="dcterms:W3CDTF">2020-01-07T06:09:00Z</dcterms:created>
  <dcterms:modified xsi:type="dcterms:W3CDTF">2020-01-07T09:45:00Z</dcterms:modified>
</cp:coreProperties>
</file>